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Когнитивная грамматика конструкций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691A0E" w:rsidR="00A77598" w:rsidRPr="00A442BE" w:rsidRDefault="00A77598" w:rsidP="00A442B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442B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13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30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68DAEBEC" w14:textId="77777777" w:rsidTr="00ED54AA">
        <w:tc>
          <w:tcPr>
            <w:tcW w:w="9345" w:type="dxa"/>
          </w:tcPr>
          <w:p w14:paraId="10174C68" w14:textId="77777777" w:rsidR="007A7979" w:rsidRPr="00F313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130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3130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31308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31308">
              <w:rPr>
                <w:rFonts w:ascii="Times New Roman" w:hAnsi="Times New Roman" w:cs="Times New Roman"/>
                <w:sz w:val="20"/>
                <w:szCs w:val="20"/>
              </w:rPr>
              <w:t>, Клепикова Татьяна Альбертовна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2D2ACC" w:rsidR="004475DA" w:rsidRPr="00A442BE" w:rsidRDefault="00A442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BD365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BC5ED4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7F6924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3949C7E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F90CA6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458A70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FA6FE6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858E59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6A7651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6662CAF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03C513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64969D1" w:rsidR="00D75436" w:rsidRDefault="00C2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1A23E0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E565A3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A26BB5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145C62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A2AB5F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3E9526F" w:rsidR="00D75436" w:rsidRDefault="00C2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3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88E0013" w:rsidR="00751095" w:rsidRDefault="00751095" w:rsidP="00F3130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E4F7024" w14:textId="77777777" w:rsidR="00F31308" w:rsidRPr="00F31308" w:rsidRDefault="00F31308" w:rsidP="00F3130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 сравнительно-сопоставительного анализа структурно-функциональных элементов языка и речи как когнитивно-лингвистических форматов конструкционного типа в целях перевода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Когнитивная грамматика конструкций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1"/>
        <w:gridCol w:w="5379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1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>ПК-4 - Знает принципы и алгоритмы автоматического (машинного) перевода и владеет навыками пост- и предредактирования текстов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1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308">
              <w:rPr>
                <w:rFonts w:ascii="Times New Roman" w:hAnsi="Times New Roman" w:cs="Times New Roman"/>
                <w:lang w:bidi="ru-RU"/>
              </w:rPr>
              <w:t>ПК-4.1 - Знает алгоритмы и принципы конструкционного анализа языка, способен выполнять пред- и постредактирование текста на основе конструкционных особенностей языка-источника и языка-цели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1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308">
              <w:rPr>
                <w:rFonts w:ascii="Times New Roman" w:hAnsi="Times New Roman" w:cs="Times New Roman"/>
              </w:rPr>
              <w:t>базовые постулаты когнитивной грамматики конструкций, принципы и алгоритмы перевода языковых форматов конструкционного типа; типологически и функционально обусловленные конструкционные особенности языка-источника и языка-цели</w:t>
            </w:r>
            <w:r w:rsidRPr="00F313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1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308">
              <w:rPr>
                <w:rFonts w:ascii="Times New Roman" w:hAnsi="Times New Roman" w:cs="Times New Roman"/>
              </w:rPr>
              <w:t>вычленять элементы конструкционного типа в процессе пред- и постредактирования текстов</w:t>
            </w:r>
            <w:r w:rsidRPr="00F313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13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13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308">
              <w:rPr>
                <w:rFonts w:ascii="Times New Roman" w:hAnsi="Times New Roman" w:cs="Times New Roman"/>
              </w:rPr>
              <w:t>навыком перевода конструкций, пред- и постредактирования перевода с учётом конструкционного принципа формирования языковых/речевых продуктов</w:t>
            </w:r>
            <w:r w:rsidRPr="00F313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13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368E94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ACA4121" w14:textId="77777777" w:rsidR="00F31308" w:rsidRPr="00F31308" w:rsidRDefault="00F31308" w:rsidP="00F3130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Когнитивная грамматика конструкций: возникновение концепции, становление и развитие направления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конструкции  в лингвистике. Возникновение грамматики конструкций (Ч. Филлмор, А.Голдберг). Основные концепции: радикальная грамматика конструкций (У. Крофт), лексикограмматика, морфонология (А.А. Реформатский). 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F63C8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9BB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конструкции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D17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языковой конструкции. Виды конструкций: морфонологическая, лексико-морфологическая, морфосинтаксическая. Понятие сегментных и супрасегментных компонентов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7D27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1E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ACD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043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CE0B7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63E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Взаимодействие формы и значения: концепции семиозиса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C3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Формальные и контенсиональные аспекты конструкции. Синергетический эффект в семиозисе. Диахронические и синхронические аспекты формирования конструкций. Динамика конструкций: вариативность, пределы вариативности. Семантическая эволюция конструкций. Константы и переменные конструкционного формата.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3F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9C5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77B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B71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3EE3A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DB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Прагматический лексиморфосинтаксис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B49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Формальные и контенсиональные аспекты конструкции. Синергетический эффект в семиозисе. Диахронические и синхронические аспекты формирования конструкций. Динамика конструкций: вариативность, пределы вариативности. Семантическая эволюция конструкций. Константы и переменные конструкционного формата.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E7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BE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E04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FCF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A5FFB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7AE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Типологически обусловленные особенности конструкций в изучаемом иностранном языке и русском языке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48D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Типологические особенности изучаемого иностранного и русского языков: флективные, флективно-аналитические, изолирующие, инкорпорирующие признаки. Сопоставительный анализ флективно-синтетических, флективно-аналитических, изолирующих и инкорпорирующих форматов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7F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C2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683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124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CBA28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595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Конструктикон: проблемы лексикографического описания конструкций.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EB2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конструктикона. Понятие идиоматичности конструкции, оценка идиоматичности. Меры связанности (MI, LL, T-score, Z-score, Dice). Понятие продуктивности конструкции. Корпусный анализ идиоматичности, частотности, продуктивности, вариативности, пределов вариативности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18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8D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399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565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2A872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77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передачи семантики конструкций при переводе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B02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перевода, приемы перевода, понятие адекватности, понятие эквивалентности в приложении к передаче языковых форматов (речевых продуктов) конструкционного типа при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CB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8E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35A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A97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13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Викулова, Е. А. Теоретическая грамматика современного английского языка</w:t>
            </w:r>
            <w:proofErr w:type="gram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А. Викулова ; составитель Г. Я. 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Солганик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Е. Л. 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Вартановой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3-е изд., стер. — Москва</w:t>
            </w:r>
            <w:proofErr w:type="gram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2024. — 87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978-5-9765-3614-2. — Текст</w:t>
            </w:r>
            <w:proofErr w:type="gram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31308" w:rsidRDefault="00C253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https://e.lanbook.com/book/398540</w:t>
              </w:r>
            </w:hyperlink>
          </w:p>
        </w:tc>
      </w:tr>
      <w:tr w:rsidR="00262CF0" w:rsidRPr="007E6725" w14:paraId="2D3A6F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03776" w14:textId="77777777" w:rsidR="00262CF0" w:rsidRPr="00F313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Колесникова,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Когнитивная лингвистика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Колесникова,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Алтабаева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Грязнова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;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Колесниковой.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— 188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978-5-534-15454-2. — Текст</w:t>
            </w:r>
            <w:proofErr w:type="gram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9C88D7" w14:textId="77777777" w:rsidR="00262CF0" w:rsidRPr="007E6725" w:rsidRDefault="00C253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https://urait.ru/bcode/556264</w:t>
              </w:r>
            </w:hyperlink>
          </w:p>
        </w:tc>
      </w:tr>
      <w:tr w:rsidR="00262CF0" w:rsidRPr="007E6725" w14:paraId="70667E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D6EC89" w14:textId="77777777" w:rsidR="00262CF0" w:rsidRPr="00F313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Абрамов,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Теоретическая грамматика немецкого языка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Абрамов.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— 284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978-5-534-08613-3. — Текст</w:t>
            </w:r>
            <w:proofErr w:type="gram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13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3D1BF7" w14:textId="77777777" w:rsidR="00262CF0" w:rsidRPr="007E6725" w:rsidRDefault="00C253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https://urait.ru/bcode/559891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85CB43" w14:textId="77777777" w:rsidTr="007B550D">
        <w:tc>
          <w:tcPr>
            <w:tcW w:w="9345" w:type="dxa"/>
          </w:tcPr>
          <w:p w14:paraId="2703D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339861" w14:textId="77777777" w:rsidTr="007B550D">
        <w:tc>
          <w:tcPr>
            <w:tcW w:w="9345" w:type="dxa"/>
          </w:tcPr>
          <w:p w14:paraId="59D39C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7B550D" w:rsidRPr="007E6725" w14:paraId="7D5EBA43" w14:textId="77777777" w:rsidTr="007B550D">
        <w:tc>
          <w:tcPr>
            <w:tcW w:w="9345" w:type="dxa"/>
          </w:tcPr>
          <w:p w14:paraId="246979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F6F97B0" w14:textId="77777777" w:rsidTr="007B550D">
        <w:tc>
          <w:tcPr>
            <w:tcW w:w="9345" w:type="dxa"/>
          </w:tcPr>
          <w:p w14:paraId="361C86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002BA5" w14:textId="77777777" w:rsidTr="007B550D">
        <w:tc>
          <w:tcPr>
            <w:tcW w:w="9345" w:type="dxa"/>
          </w:tcPr>
          <w:p w14:paraId="771B4A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A8D031" w14:textId="77777777" w:rsidTr="007B550D">
        <w:tc>
          <w:tcPr>
            <w:tcW w:w="9345" w:type="dxa"/>
          </w:tcPr>
          <w:p w14:paraId="3A974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536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8D8CA9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FE1EA82" w14:textId="77777777" w:rsidR="00F31308" w:rsidRPr="00F31308" w:rsidRDefault="00F31308" w:rsidP="00F3130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13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13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130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13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130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13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13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1308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F31308">
              <w:rPr>
                <w:sz w:val="22"/>
                <w:szCs w:val="28"/>
                <w:lang w:val="en-US"/>
              </w:rPr>
              <w:t>Intel</w:t>
            </w:r>
            <w:r w:rsidRPr="00F31308">
              <w:rPr>
                <w:sz w:val="22"/>
                <w:szCs w:val="28"/>
              </w:rPr>
              <w:t xml:space="preserve"> 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1308">
              <w:rPr>
                <w:sz w:val="22"/>
                <w:szCs w:val="28"/>
              </w:rPr>
              <w:t xml:space="preserve">3-2100 2.4 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1308">
              <w:rPr>
                <w:sz w:val="22"/>
                <w:szCs w:val="28"/>
              </w:rPr>
              <w:t>/4 4</w:t>
            </w:r>
            <w:r w:rsidRPr="00F31308">
              <w:rPr>
                <w:sz w:val="22"/>
                <w:szCs w:val="28"/>
                <w:lang w:val="en-US"/>
              </w:rPr>
              <w:t>Gb</w:t>
            </w:r>
            <w:r w:rsidRPr="00F31308">
              <w:rPr>
                <w:sz w:val="22"/>
                <w:szCs w:val="28"/>
              </w:rPr>
              <w:t>/500</w:t>
            </w:r>
            <w:r w:rsidRPr="00F31308">
              <w:rPr>
                <w:sz w:val="22"/>
                <w:szCs w:val="28"/>
                <w:lang w:val="en-US"/>
              </w:rPr>
              <w:t>Gb</w:t>
            </w:r>
            <w:r w:rsidRPr="00F31308">
              <w:rPr>
                <w:sz w:val="22"/>
                <w:szCs w:val="28"/>
              </w:rPr>
              <w:t>/</w:t>
            </w:r>
            <w:r w:rsidRPr="00F31308">
              <w:rPr>
                <w:sz w:val="22"/>
                <w:szCs w:val="28"/>
                <w:lang w:val="en-US"/>
              </w:rPr>
              <w:t>Acer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V</w:t>
            </w:r>
            <w:r w:rsidRPr="00F31308">
              <w:rPr>
                <w:sz w:val="22"/>
                <w:szCs w:val="28"/>
              </w:rPr>
              <w:t xml:space="preserve">193 19" - 1 шт., Акустическая система </w:t>
            </w:r>
            <w:r w:rsidRPr="00F31308">
              <w:rPr>
                <w:sz w:val="22"/>
                <w:szCs w:val="28"/>
                <w:lang w:val="en-US"/>
              </w:rPr>
              <w:t>Hi</w:t>
            </w:r>
            <w:r w:rsidRPr="00F31308">
              <w:rPr>
                <w:sz w:val="22"/>
                <w:szCs w:val="28"/>
              </w:rPr>
              <w:t>-</w:t>
            </w:r>
            <w:r w:rsidRPr="00F31308">
              <w:rPr>
                <w:sz w:val="22"/>
                <w:szCs w:val="28"/>
                <w:lang w:val="en-US"/>
              </w:rPr>
              <w:t>Fi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PRO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MASK</w:t>
            </w:r>
            <w:r w:rsidRPr="00F31308">
              <w:rPr>
                <w:sz w:val="22"/>
                <w:szCs w:val="28"/>
              </w:rPr>
              <w:t>6</w:t>
            </w:r>
            <w:r w:rsidRPr="00F31308">
              <w:rPr>
                <w:sz w:val="22"/>
                <w:szCs w:val="28"/>
                <w:lang w:val="en-US"/>
              </w:rPr>
              <w:t>T</w:t>
            </w:r>
            <w:r w:rsidRPr="00F31308">
              <w:rPr>
                <w:sz w:val="22"/>
                <w:szCs w:val="28"/>
              </w:rPr>
              <w:t>-</w:t>
            </w:r>
            <w:r w:rsidRPr="00F31308">
              <w:rPr>
                <w:sz w:val="22"/>
                <w:szCs w:val="28"/>
                <w:lang w:val="en-US"/>
              </w:rPr>
              <w:t>W</w:t>
            </w:r>
            <w:r w:rsidRPr="00F31308">
              <w:rPr>
                <w:sz w:val="22"/>
                <w:szCs w:val="28"/>
              </w:rPr>
              <w:t xml:space="preserve"> - 2 шт., Экран 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Compact</w:t>
            </w:r>
            <w:r w:rsidRPr="00F31308">
              <w:rPr>
                <w:sz w:val="22"/>
                <w:szCs w:val="28"/>
              </w:rPr>
              <w:t xml:space="preserve"> 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F31308">
              <w:rPr>
                <w:sz w:val="22"/>
                <w:szCs w:val="28"/>
              </w:rPr>
              <w:t xml:space="preserve"> 153</w:t>
            </w:r>
            <w:r w:rsidRPr="00F31308">
              <w:rPr>
                <w:sz w:val="22"/>
                <w:szCs w:val="28"/>
                <w:lang w:val="en-US"/>
              </w:rPr>
              <w:t>x</w:t>
            </w:r>
            <w:r w:rsidRPr="00F31308">
              <w:rPr>
                <w:sz w:val="22"/>
                <w:szCs w:val="28"/>
              </w:rPr>
              <w:t xml:space="preserve">200 </w:t>
            </w:r>
            <w:r w:rsidRPr="00F31308">
              <w:rPr>
                <w:sz w:val="22"/>
                <w:szCs w:val="28"/>
                <w:lang w:val="en-US"/>
              </w:rPr>
              <w:t>c</w:t>
            </w:r>
            <w:r w:rsidRPr="00F31308">
              <w:rPr>
                <w:sz w:val="22"/>
                <w:szCs w:val="28"/>
              </w:rPr>
              <w:t xml:space="preserve">м </w:t>
            </w:r>
            <w:r w:rsidRPr="00F31308">
              <w:rPr>
                <w:sz w:val="22"/>
                <w:szCs w:val="28"/>
                <w:lang w:val="en-US"/>
              </w:rPr>
              <w:t>M</w:t>
            </w:r>
            <w:r w:rsidRPr="00F31308">
              <w:rPr>
                <w:sz w:val="22"/>
                <w:szCs w:val="28"/>
              </w:rPr>
              <w:t>а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F31308">
              <w:rPr>
                <w:sz w:val="22"/>
                <w:szCs w:val="28"/>
              </w:rPr>
              <w:t xml:space="preserve">е </w:t>
            </w:r>
            <w:r w:rsidRPr="00F31308">
              <w:rPr>
                <w:sz w:val="22"/>
                <w:szCs w:val="28"/>
                <w:lang w:val="en-US"/>
              </w:rPr>
              <w:t>White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S</w:t>
            </w:r>
            <w:r w:rsidRPr="00F31308">
              <w:rPr>
                <w:sz w:val="22"/>
                <w:szCs w:val="28"/>
              </w:rPr>
              <w:t xml:space="preserve"> - 1 шт., </w:t>
            </w:r>
            <w:proofErr w:type="spellStart"/>
            <w:r w:rsidRPr="00F31308">
              <w:rPr>
                <w:sz w:val="22"/>
                <w:szCs w:val="28"/>
              </w:rPr>
              <w:t>Кроншт.потол</w:t>
            </w:r>
            <w:proofErr w:type="spellEnd"/>
            <w:r w:rsidRPr="00F31308">
              <w:rPr>
                <w:sz w:val="22"/>
                <w:szCs w:val="28"/>
              </w:rPr>
              <w:t>.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ElectricLight</w:t>
            </w:r>
            <w:proofErr w:type="spellEnd"/>
            <w:r w:rsidRPr="00F31308">
              <w:rPr>
                <w:sz w:val="22"/>
                <w:szCs w:val="28"/>
              </w:rPr>
              <w:t xml:space="preserve"> КБ-01-35 черный - 1 шт., Микшер усилитель </w:t>
            </w:r>
            <w:proofErr w:type="spellStart"/>
            <w:r w:rsidRPr="00F31308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TA</w:t>
            </w:r>
            <w:r w:rsidRPr="00F31308">
              <w:rPr>
                <w:sz w:val="22"/>
                <w:szCs w:val="28"/>
              </w:rPr>
              <w:t xml:space="preserve">-1120 - 1 шт., Персональный компьютер </w:t>
            </w:r>
            <w:r w:rsidRPr="00F31308">
              <w:rPr>
                <w:sz w:val="22"/>
                <w:szCs w:val="28"/>
                <w:lang w:val="en-US"/>
              </w:rPr>
              <w:t>Universal</w:t>
            </w:r>
            <w:r w:rsidRPr="00F31308">
              <w:rPr>
                <w:sz w:val="22"/>
                <w:szCs w:val="28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31308" w14:paraId="0B6B1B81" w14:textId="77777777" w:rsidTr="008416EB">
        <w:tc>
          <w:tcPr>
            <w:tcW w:w="7797" w:type="dxa"/>
            <w:shd w:val="clear" w:color="auto" w:fill="auto"/>
          </w:tcPr>
          <w:p w14:paraId="5F47C529" w14:textId="7777777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13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1308">
              <w:rPr>
                <w:sz w:val="22"/>
                <w:szCs w:val="28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F31308">
              <w:rPr>
                <w:sz w:val="22"/>
                <w:szCs w:val="28"/>
                <w:lang w:val="en-US"/>
              </w:rPr>
              <w:t>HP</w:t>
            </w:r>
            <w:r w:rsidRPr="00F31308">
              <w:rPr>
                <w:sz w:val="22"/>
                <w:szCs w:val="28"/>
              </w:rPr>
              <w:t xml:space="preserve"> 250 </w:t>
            </w:r>
            <w:r w:rsidRPr="00F31308">
              <w:rPr>
                <w:sz w:val="22"/>
                <w:szCs w:val="28"/>
                <w:lang w:val="en-US"/>
              </w:rPr>
              <w:t>G</w:t>
            </w:r>
            <w:r w:rsidRPr="00F31308">
              <w:rPr>
                <w:sz w:val="22"/>
                <w:szCs w:val="28"/>
              </w:rPr>
              <w:t>6 1</w:t>
            </w:r>
            <w:r w:rsidRPr="00F31308">
              <w:rPr>
                <w:sz w:val="22"/>
                <w:szCs w:val="28"/>
                <w:lang w:val="en-US"/>
              </w:rPr>
              <w:t>WY</w:t>
            </w:r>
            <w:r w:rsidRPr="00F31308">
              <w:rPr>
                <w:sz w:val="22"/>
                <w:szCs w:val="28"/>
              </w:rPr>
              <w:t>58</w:t>
            </w:r>
            <w:r w:rsidRPr="00F31308">
              <w:rPr>
                <w:sz w:val="22"/>
                <w:szCs w:val="28"/>
                <w:lang w:val="en-US"/>
              </w:rPr>
              <w:t>EA</w:t>
            </w:r>
            <w:r w:rsidRPr="00F31308">
              <w:rPr>
                <w:sz w:val="22"/>
                <w:szCs w:val="28"/>
              </w:rPr>
              <w:t xml:space="preserve">, Мультимедийный проектор </w:t>
            </w:r>
            <w:r w:rsidRPr="00F31308">
              <w:rPr>
                <w:sz w:val="22"/>
                <w:szCs w:val="28"/>
                <w:lang w:val="en-US"/>
              </w:rPr>
              <w:t>LG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PF</w:t>
            </w:r>
            <w:r w:rsidRPr="00F31308">
              <w:rPr>
                <w:sz w:val="22"/>
                <w:szCs w:val="28"/>
              </w:rPr>
              <w:t>1500</w:t>
            </w:r>
            <w:r w:rsidRPr="00F31308">
              <w:rPr>
                <w:sz w:val="22"/>
                <w:szCs w:val="28"/>
                <w:lang w:val="en-US"/>
              </w:rPr>
              <w:t>G</w:t>
            </w:r>
            <w:r w:rsidRPr="00F3130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639C2C" w14:textId="7777777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31308" w14:paraId="513CF26F" w14:textId="77777777" w:rsidTr="008416EB">
        <w:tc>
          <w:tcPr>
            <w:tcW w:w="7797" w:type="dxa"/>
            <w:shd w:val="clear" w:color="auto" w:fill="auto"/>
          </w:tcPr>
          <w:p w14:paraId="270ADD56" w14:textId="7777777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13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1308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F31308">
              <w:rPr>
                <w:sz w:val="22"/>
                <w:szCs w:val="28"/>
                <w:lang w:val="en-US"/>
              </w:rPr>
              <w:t>HP</w:t>
            </w:r>
            <w:r w:rsidRPr="00F31308">
              <w:rPr>
                <w:sz w:val="22"/>
                <w:szCs w:val="28"/>
              </w:rPr>
              <w:t xml:space="preserve"> 250 </w:t>
            </w:r>
            <w:r w:rsidRPr="00F31308">
              <w:rPr>
                <w:sz w:val="22"/>
                <w:szCs w:val="28"/>
                <w:lang w:val="en-US"/>
              </w:rPr>
              <w:t>G</w:t>
            </w:r>
            <w:r w:rsidRPr="00F31308">
              <w:rPr>
                <w:sz w:val="22"/>
                <w:szCs w:val="28"/>
              </w:rPr>
              <w:t>6 1</w:t>
            </w:r>
            <w:r w:rsidRPr="00F31308">
              <w:rPr>
                <w:sz w:val="22"/>
                <w:szCs w:val="28"/>
                <w:lang w:val="en-US"/>
              </w:rPr>
              <w:t>WY</w:t>
            </w:r>
            <w:r w:rsidRPr="00F31308">
              <w:rPr>
                <w:sz w:val="22"/>
                <w:szCs w:val="28"/>
              </w:rPr>
              <w:t>58</w:t>
            </w:r>
            <w:r w:rsidRPr="00F31308">
              <w:rPr>
                <w:sz w:val="22"/>
                <w:szCs w:val="28"/>
                <w:lang w:val="en-US"/>
              </w:rPr>
              <w:t>EA</w:t>
            </w:r>
            <w:r w:rsidRPr="00F31308">
              <w:rPr>
                <w:sz w:val="22"/>
                <w:szCs w:val="28"/>
              </w:rPr>
              <w:t xml:space="preserve">, Мультимедийный проектор </w:t>
            </w:r>
            <w:r w:rsidRPr="00F31308">
              <w:rPr>
                <w:sz w:val="22"/>
                <w:szCs w:val="28"/>
                <w:lang w:val="en-US"/>
              </w:rPr>
              <w:t>LG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PF</w:t>
            </w:r>
            <w:r w:rsidRPr="00F31308">
              <w:rPr>
                <w:sz w:val="22"/>
                <w:szCs w:val="28"/>
              </w:rPr>
              <w:t>1500</w:t>
            </w:r>
            <w:r w:rsidRPr="00F31308">
              <w:rPr>
                <w:sz w:val="22"/>
                <w:szCs w:val="28"/>
                <w:lang w:val="en-US"/>
              </w:rPr>
              <w:t>G</w:t>
            </w:r>
            <w:r w:rsidRPr="00F3130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D9EBEE" w14:textId="7777777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31308" w14:paraId="0CA01D11" w14:textId="77777777" w:rsidTr="008416EB">
        <w:tc>
          <w:tcPr>
            <w:tcW w:w="7797" w:type="dxa"/>
            <w:shd w:val="clear" w:color="auto" w:fill="auto"/>
          </w:tcPr>
          <w:p w14:paraId="2A2D7886" w14:textId="7777777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 xml:space="preserve">Ауд. 355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13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1308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F31308">
              <w:rPr>
                <w:sz w:val="22"/>
                <w:szCs w:val="28"/>
                <w:lang w:val="en-US"/>
              </w:rPr>
              <w:t>HP</w:t>
            </w:r>
            <w:r w:rsidRPr="00F31308">
              <w:rPr>
                <w:sz w:val="22"/>
                <w:szCs w:val="28"/>
              </w:rPr>
              <w:t xml:space="preserve"> 250 </w:t>
            </w:r>
            <w:r w:rsidRPr="00F31308">
              <w:rPr>
                <w:sz w:val="22"/>
                <w:szCs w:val="28"/>
                <w:lang w:val="en-US"/>
              </w:rPr>
              <w:t>G</w:t>
            </w:r>
            <w:r w:rsidRPr="00F31308">
              <w:rPr>
                <w:sz w:val="22"/>
                <w:szCs w:val="28"/>
              </w:rPr>
              <w:t>6 1</w:t>
            </w:r>
            <w:r w:rsidRPr="00F31308">
              <w:rPr>
                <w:sz w:val="22"/>
                <w:szCs w:val="28"/>
                <w:lang w:val="en-US"/>
              </w:rPr>
              <w:t>WY</w:t>
            </w:r>
            <w:r w:rsidRPr="00F31308">
              <w:rPr>
                <w:sz w:val="22"/>
                <w:szCs w:val="28"/>
              </w:rPr>
              <w:t>58</w:t>
            </w:r>
            <w:r w:rsidRPr="00F31308">
              <w:rPr>
                <w:sz w:val="22"/>
                <w:szCs w:val="28"/>
                <w:lang w:val="en-US"/>
              </w:rPr>
              <w:t>EA</w:t>
            </w:r>
            <w:r w:rsidRPr="00F31308">
              <w:rPr>
                <w:sz w:val="22"/>
                <w:szCs w:val="28"/>
              </w:rPr>
              <w:t xml:space="preserve">, Мультимедийный проектор </w:t>
            </w:r>
            <w:r w:rsidRPr="00F31308">
              <w:rPr>
                <w:sz w:val="22"/>
                <w:szCs w:val="28"/>
                <w:lang w:val="en-US"/>
              </w:rPr>
              <w:t>LG</w:t>
            </w:r>
            <w:r w:rsidRPr="00F31308">
              <w:rPr>
                <w:sz w:val="22"/>
                <w:szCs w:val="28"/>
              </w:rPr>
              <w:t xml:space="preserve"> </w:t>
            </w:r>
            <w:r w:rsidRPr="00F31308">
              <w:rPr>
                <w:sz w:val="22"/>
                <w:szCs w:val="28"/>
                <w:lang w:val="en-US"/>
              </w:rPr>
              <w:t>PF</w:t>
            </w:r>
            <w:r w:rsidRPr="00F31308">
              <w:rPr>
                <w:sz w:val="22"/>
                <w:szCs w:val="28"/>
              </w:rPr>
              <w:t>1500</w:t>
            </w:r>
            <w:r w:rsidRPr="00F31308">
              <w:rPr>
                <w:sz w:val="22"/>
                <w:szCs w:val="28"/>
                <w:lang w:val="en-US"/>
              </w:rPr>
              <w:t>G</w:t>
            </w:r>
            <w:r w:rsidRPr="00F3130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756B3F" w14:textId="77777777" w:rsidR="002C735C" w:rsidRPr="00F313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308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1308" w14:paraId="5529A51C" w14:textId="77777777" w:rsidTr="003E3FB1">
        <w:tc>
          <w:tcPr>
            <w:tcW w:w="562" w:type="dxa"/>
          </w:tcPr>
          <w:p w14:paraId="48EE78A2" w14:textId="77777777" w:rsidR="00F31308" w:rsidRPr="00A442BE" w:rsidRDefault="00F31308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96BEFB" w14:textId="77777777" w:rsidR="00F31308" w:rsidRPr="00672D97" w:rsidRDefault="00F31308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2D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13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3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3130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F31308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F313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1308" w14:paraId="5A1C9382" w14:textId="77777777" w:rsidTr="00801458">
        <w:tc>
          <w:tcPr>
            <w:tcW w:w="2336" w:type="dxa"/>
          </w:tcPr>
          <w:p w14:paraId="4C518DAB" w14:textId="77777777" w:rsidR="005D65A5" w:rsidRPr="00F31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3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1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3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1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3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1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3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1308" w14:paraId="07658034" w14:textId="77777777" w:rsidTr="00801458">
        <w:tc>
          <w:tcPr>
            <w:tcW w:w="2336" w:type="dxa"/>
          </w:tcPr>
          <w:p w14:paraId="1553D698" w14:textId="78F29BFB" w:rsidR="005D65A5" w:rsidRPr="00F31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1308" w14:paraId="7733E2E1" w14:textId="77777777" w:rsidTr="00801458">
        <w:tc>
          <w:tcPr>
            <w:tcW w:w="2336" w:type="dxa"/>
          </w:tcPr>
          <w:p w14:paraId="7587CC18" w14:textId="77777777" w:rsidR="005D65A5" w:rsidRPr="00F31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ADBA63" w14:textId="77777777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4D469F8" w14:textId="77777777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F20845" w14:textId="77777777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31308" w14:paraId="6BDB4484" w14:textId="77777777" w:rsidTr="00801458">
        <w:tc>
          <w:tcPr>
            <w:tcW w:w="2336" w:type="dxa"/>
          </w:tcPr>
          <w:p w14:paraId="1C93CB33" w14:textId="77777777" w:rsidR="005D65A5" w:rsidRPr="00F31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E727EF" w14:textId="77777777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F3F5CE" w14:textId="77777777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29D4F2" w14:textId="77777777" w:rsidR="005D65A5" w:rsidRPr="00F31308" w:rsidRDefault="007478E0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313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13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313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3130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1308" w:rsidRPr="00F31308" w14:paraId="7EA3CCFA" w14:textId="77777777" w:rsidTr="003E3FB1">
        <w:tc>
          <w:tcPr>
            <w:tcW w:w="562" w:type="dxa"/>
          </w:tcPr>
          <w:p w14:paraId="39AFFBD0" w14:textId="77777777" w:rsidR="00F31308" w:rsidRPr="00F31308" w:rsidRDefault="00F31308" w:rsidP="003E3F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5C2FD5" w14:textId="77777777" w:rsidR="00F31308" w:rsidRPr="00F31308" w:rsidRDefault="00F31308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3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3130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13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3130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313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1308" w14:paraId="0267C479" w14:textId="77777777" w:rsidTr="00801458">
        <w:tc>
          <w:tcPr>
            <w:tcW w:w="2500" w:type="pct"/>
          </w:tcPr>
          <w:p w14:paraId="37F699C9" w14:textId="77777777" w:rsidR="00B8237E" w:rsidRPr="00F313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3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13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3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1308" w14:paraId="3F240151" w14:textId="77777777" w:rsidTr="00801458">
        <w:tc>
          <w:tcPr>
            <w:tcW w:w="2500" w:type="pct"/>
          </w:tcPr>
          <w:p w14:paraId="61E91592" w14:textId="61A0874C" w:rsidR="00B8237E" w:rsidRPr="00F313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31308" w:rsidRDefault="005C548A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1308" w14:paraId="6A815436" w14:textId="77777777" w:rsidTr="00801458">
        <w:tc>
          <w:tcPr>
            <w:tcW w:w="2500" w:type="pct"/>
          </w:tcPr>
          <w:p w14:paraId="55E07EDA" w14:textId="77777777" w:rsidR="00B8237E" w:rsidRPr="00F31308" w:rsidRDefault="00B8237E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6F57A0" w14:textId="77777777" w:rsidR="00B8237E" w:rsidRPr="00F31308" w:rsidRDefault="005C548A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1308" w14:paraId="798E8609" w14:textId="77777777" w:rsidTr="00801458">
        <w:tc>
          <w:tcPr>
            <w:tcW w:w="2500" w:type="pct"/>
          </w:tcPr>
          <w:p w14:paraId="7E889991" w14:textId="77777777" w:rsidR="00B8237E" w:rsidRPr="00F313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9785CD7" w14:textId="77777777" w:rsidR="00B8237E" w:rsidRPr="00F31308" w:rsidRDefault="005C548A" w:rsidP="00801458">
            <w:pPr>
              <w:rPr>
                <w:rFonts w:ascii="Times New Roman" w:hAnsi="Times New Roman" w:cs="Times New Roman"/>
              </w:rPr>
            </w:pPr>
            <w:r w:rsidRPr="00F313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313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313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3130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9C38F" w14:textId="77777777" w:rsidR="00C2536D" w:rsidRDefault="00C2536D" w:rsidP="00315CA6">
      <w:pPr>
        <w:spacing w:after="0" w:line="240" w:lineRule="auto"/>
      </w:pPr>
      <w:r>
        <w:separator/>
      </w:r>
    </w:p>
  </w:endnote>
  <w:endnote w:type="continuationSeparator" w:id="0">
    <w:p w14:paraId="6C017014" w14:textId="77777777" w:rsidR="00C2536D" w:rsidRDefault="00C253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2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F263B" w14:textId="77777777" w:rsidR="00C2536D" w:rsidRDefault="00C2536D" w:rsidP="00315CA6">
      <w:pPr>
        <w:spacing w:after="0" w:line="240" w:lineRule="auto"/>
      </w:pPr>
      <w:r>
        <w:separator/>
      </w:r>
    </w:p>
  </w:footnote>
  <w:footnote w:type="continuationSeparator" w:id="0">
    <w:p w14:paraId="4A2B764C" w14:textId="77777777" w:rsidR="00C2536D" w:rsidRDefault="00C253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A443F9"/>
    <w:multiLevelType w:val="hybridMultilevel"/>
    <w:tmpl w:val="EFF8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5D19"/>
    <w:rsid w:val="009F62AE"/>
    <w:rsid w:val="00A21240"/>
    <w:rsid w:val="00A407D6"/>
    <w:rsid w:val="00A442BE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36D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30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62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9854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891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21906-6911-4960-B356-F45DA281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3068</Words>
  <Characters>17492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